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Fonts w:ascii="Gotham Light" w:cs="Gotham Light" w:hAnsi="Gotham Light" w:eastAsia="Gotham Light"/>
          <w:b w:val="1"/>
          <w:bCs w:val="1"/>
          <w:sz w:val="80"/>
          <w:szCs w:val="80"/>
        </w:rPr>
      </w:pPr>
      <w:r>
        <w:rPr>
          <w:rFonts w:ascii="Gotham Light" w:cs="Gotham Light" w:hAnsi="Gotham Light" w:eastAsia="Gotham Light"/>
          <w:b w:val="1"/>
          <w:bCs w:val="1"/>
          <w:sz w:val="80"/>
          <w:szCs w:val="80"/>
        </w:rPr>
        <mc:AlternateContent>
          <mc:Choice Requires="wps">
            <w:drawing>
              <wp:anchor distT="152400" distB="152400" distL="152400" distR="152400" simplePos="0" relativeHeight="251659264" behindDoc="0" locked="0" layoutInCell="1" allowOverlap="1">
                <wp:simplePos x="0" y="0"/>
                <wp:positionH relativeFrom="margin">
                  <wp:posOffset>-920750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Heading"/>
                              <w:rPr>
                                <w:rFonts w:ascii="Gotham Light" w:cs="Gotham Light" w:hAnsi="Gotham Light" w:eastAsia="Gotham Light"/>
                                <w:b w:val="1"/>
                                <w:bCs w:val="1"/>
                                <w:color w:val="fefefe"/>
                                <w:sz w:val="92"/>
                                <w:szCs w:val="92"/>
                              </w:rPr>
                            </w:pPr>
                          </w:p>
                          <w:p>
                            <w:pPr>
                              <w:pStyle w:val="Heading"/>
                              <w:rPr>
                                <w:rFonts w:ascii="Gotham Light" w:cs="Gotham Light" w:hAnsi="Gotham Light" w:eastAsia="Gotham Light"/>
                                <w:b w:val="1"/>
                                <w:bCs w:val="1"/>
                                <w:color w:val="41c1bb"/>
                                <w:sz w:val="84"/>
                                <w:szCs w:val="84"/>
                              </w:rPr>
                            </w:pPr>
                          </w:p>
                          <w:p>
                            <w:pPr>
                              <w:pStyle w:val="Heading"/>
                              <w:rPr>
                                <w:rFonts w:ascii="Gotham Light" w:cs="Gotham Light" w:hAnsi="Gotham Light" w:eastAsia="Gotham Light"/>
                                <w:b w:val="1"/>
                                <w:bCs w:val="1"/>
                                <w:color w:val="41c1bb"/>
                                <w:sz w:val="84"/>
                                <w:szCs w:val="84"/>
                              </w:rPr>
                            </w:pPr>
                            <w:r>
                              <w:rPr>
                                <w:rFonts w:ascii="Gotham Light" w:hAnsi="Gotham Light"/>
                                <w:b w:val="1"/>
                                <w:bCs w:val="1"/>
                                <w:color w:val="41c1bb"/>
                                <w:sz w:val="60"/>
                                <w:szCs w:val="60"/>
                                <w:rtl w:val="0"/>
                                <w:lang w:val="en-US"/>
                              </w:rPr>
                              <w:t>MISSIONAL COMMUNITY</w:t>
                            </w:r>
                            <w:r>
                              <w:rPr>
                                <w:rFonts w:ascii="Gotham Light" w:hAnsi="Gotham Light"/>
                                <w:b w:val="1"/>
                                <w:bCs w:val="1"/>
                                <w:color w:val="41c1bb"/>
                                <w:sz w:val="84"/>
                                <w:szCs w:val="84"/>
                                <w:rtl w:val="0"/>
                                <w:lang w:val="en-US"/>
                              </w:rPr>
                              <w:t xml:space="preserve"> </w:t>
                            </w:r>
                            <w:r>
                              <w:rPr>
                                <w:rFonts w:ascii="Arial Unicode MS" w:cs="Arial Unicode MS" w:hAnsi="Arial Unicode MS" w:eastAsia="Arial Unicode MS"/>
                                <w:b w:val="0"/>
                                <w:bCs w:val="0"/>
                                <w:i w:val="0"/>
                                <w:iCs w:val="0"/>
                                <w:color w:val="41c1bb"/>
                                <w:sz w:val="84"/>
                                <w:szCs w:val="84"/>
                              </w:rPr>
                              <w:br w:type="textWrapping"/>
                            </w:r>
                            <w:r>
                              <w:rPr>
                                <w:rFonts w:ascii="Gotham Light" w:hAnsi="Gotham Light"/>
                                <w:b w:val="1"/>
                                <w:bCs w:val="1"/>
                                <w:color w:val="41c1bb"/>
                                <w:sz w:val="130"/>
                                <w:szCs w:val="130"/>
                                <w:rtl w:val="0"/>
                                <w:lang w:val="en-US"/>
                              </w:rPr>
                              <w:t>COVENANT</w:t>
                            </w:r>
                            <w:r>
                              <w:rPr>
                                <w:rFonts w:ascii="Gotham Light" w:hAnsi="Gotham Light"/>
                                <w:b w:val="1"/>
                                <w:bCs w:val="1"/>
                                <w:color w:val="41c1bb"/>
                                <w:sz w:val="84"/>
                                <w:szCs w:val="84"/>
                                <w:rtl w:val="0"/>
                                <w:lang w:val="en-US"/>
                              </w:rPr>
                              <w:t xml:space="preserve"> </w:t>
                            </w:r>
                          </w:p>
                          <w:p>
                            <w:pPr>
                              <w:pStyle w:val="Heading"/>
                              <w:rPr>
                                <w:rFonts w:ascii="Gotham Light" w:cs="Gotham Light" w:hAnsi="Gotham Light" w:eastAsia="Gotham Light"/>
                                <w:b w:val="1"/>
                                <w:bCs w:val="1"/>
                                <w:color w:val="36a7a1"/>
                                <w:sz w:val="84"/>
                                <w:szCs w:val="84"/>
                              </w:rPr>
                            </w:pPr>
                            <w:r>
                              <w:rPr>
                                <w:rFonts w:ascii="Gotham" w:hAnsi="Gotham"/>
                                <w:b w:val="0"/>
                                <w:bCs w:val="0"/>
                                <w:color w:val="41c1bb"/>
                                <w:sz w:val="84"/>
                                <w:szCs w:val="84"/>
                                <w:rtl w:val="0"/>
                                <w:lang w:val="en-US"/>
                              </w:rPr>
                              <w:t>TEMPLATE</w:t>
                            </w:r>
                            <w:r>
                              <w:rPr>
                                <w:rFonts w:ascii="Gotham Light" w:hAnsi="Gotham Light"/>
                                <w:b w:val="1"/>
                                <w:bCs w:val="1"/>
                                <w:color w:val="36a7a1"/>
                                <w:sz w:val="84"/>
                                <w:szCs w:val="84"/>
                                <w:rtl w:val="0"/>
                                <w:lang w:val="en-US"/>
                              </w:rPr>
                              <w:t xml:space="preserve"> </w:t>
                            </w:r>
                          </w:p>
                        </w:txbxContent>
                      </wps:txbx>
                      <wps:bodyPr wrap="square" lIns="50800" tIns="50800" rIns="50800" bIns="50800" numCol="1" anchor="t">
                        <a:noAutofit/>
                      </wps:bodyPr>
                    </wps:wsp>
                  </a:graphicData>
                </a:graphic>
              </wp:anchor>
            </w:drawing>
          </mc:Choice>
          <mc:Fallback>
            <w:pict>
              <v:rect id="_x0000_s1026" style="visibility:visible;position:absolute;margin-left:-72.5pt;margin-top:0.0pt;width:612.0pt;height:792.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rPr>
                          <w:rFonts w:ascii="Gotham Light" w:cs="Gotham Light" w:hAnsi="Gotham Light" w:eastAsia="Gotham Light"/>
                          <w:b w:val="1"/>
                          <w:bCs w:val="1"/>
                          <w:color w:val="fefefe"/>
                          <w:sz w:val="92"/>
                          <w:szCs w:val="92"/>
                        </w:rPr>
                      </w:pPr>
                    </w:p>
                    <w:p>
                      <w:pPr>
                        <w:pStyle w:val="Heading"/>
                        <w:rPr>
                          <w:rFonts w:ascii="Gotham Light" w:cs="Gotham Light" w:hAnsi="Gotham Light" w:eastAsia="Gotham Light"/>
                          <w:b w:val="1"/>
                          <w:bCs w:val="1"/>
                          <w:color w:val="41c1bb"/>
                          <w:sz w:val="84"/>
                          <w:szCs w:val="84"/>
                        </w:rPr>
                      </w:pPr>
                    </w:p>
                    <w:p>
                      <w:pPr>
                        <w:pStyle w:val="Heading"/>
                        <w:rPr>
                          <w:rFonts w:ascii="Gotham Light" w:cs="Gotham Light" w:hAnsi="Gotham Light" w:eastAsia="Gotham Light"/>
                          <w:b w:val="1"/>
                          <w:bCs w:val="1"/>
                          <w:color w:val="41c1bb"/>
                          <w:sz w:val="84"/>
                          <w:szCs w:val="84"/>
                        </w:rPr>
                      </w:pPr>
                      <w:r>
                        <w:rPr>
                          <w:rFonts w:ascii="Gotham Light" w:hAnsi="Gotham Light"/>
                          <w:b w:val="1"/>
                          <w:bCs w:val="1"/>
                          <w:color w:val="41c1bb"/>
                          <w:sz w:val="60"/>
                          <w:szCs w:val="60"/>
                          <w:rtl w:val="0"/>
                          <w:lang w:val="en-US"/>
                        </w:rPr>
                        <w:t>MISSIONAL COMMUNITY</w:t>
                      </w:r>
                      <w:r>
                        <w:rPr>
                          <w:rFonts w:ascii="Gotham Light" w:hAnsi="Gotham Light"/>
                          <w:b w:val="1"/>
                          <w:bCs w:val="1"/>
                          <w:color w:val="41c1bb"/>
                          <w:sz w:val="84"/>
                          <w:szCs w:val="84"/>
                          <w:rtl w:val="0"/>
                          <w:lang w:val="en-US"/>
                        </w:rPr>
                        <w:t xml:space="preserve"> </w:t>
                      </w:r>
                      <w:r>
                        <w:rPr>
                          <w:rFonts w:ascii="Arial Unicode MS" w:cs="Arial Unicode MS" w:hAnsi="Arial Unicode MS" w:eastAsia="Arial Unicode MS"/>
                          <w:b w:val="0"/>
                          <w:bCs w:val="0"/>
                          <w:i w:val="0"/>
                          <w:iCs w:val="0"/>
                          <w:color w:val="41c1bb"/>
                          <w:sz w:val="84"/>
                          <w:szCs w:val="84"/>
                        </w:rPr>
                        <w:br w:type="textWrapping"/>
                      </w:r>
                      <w:r>
                        <w:rPr>
                          <w:rFonts w:ascii="Gotham Light" w:hAnsi="Gotham Light"/>
                          <w:b w:val="1"/>
                          <w:bCs w:val="1"/>
                          <w:color w:val="41c1bb"/>
                          <w:sz w:val="130"/>
                          <w:szCs w:val="130"/>
                          <w:rtl w:val="0"/>
                          <w:lang w:val="en-US"/>
                        </w:rPr>
                        <w:t>COVENANT</w:t>
                      </w:r>
                      <w:r>
                        <w:rPr>
                          <w:rFonts w:ascii="Gotham Light" w:hAnsi="Gotham Light"/>
                          <w:b w:val="1"/>
                          <w:bCs w:val="1"/>
                          <w:color w:val="41c1bb"/>
                          <w:sz w:val="84"/>
                          <w:szCs w:val="84"/>
                          <w:rtl w:val="0"/>
                          <w:lang w:val="en-US"/>
                        </w:rPr>
                        <w:t xml:space="preserve"> </w:t>
                      </w:r>
                    </w:p>
                    <w:p>
                      <w:pPr>
                        <w:pStyle w:val="Heading"/>
                        <w:rPr>
                          <w:rFonts w:ascii="Gotham Light" w:cs="Gotham Light" w:hAnsi="Gotham Light" w:eastAsia="Gotham Light"/>
                          <w:b w:val="1"/>
                          <w:bCs w:val="1"/>
                          <w:color w:val="36a7a1"/>
                          <w:sz w:val="84"/>
                          <w:szCs w:val="84"/>
                        </w:rPr>
                      </w:pPr>
                      <w:r>
                        <w:rPr>
                          <w:rFonts w:ascii="Gotham" w:hAnsi="Gotham"/>
                          <w:b w:val="0"/>
                          <w:bCs w:val="0"/>
                          <w:color w:val="41c1bb"/>
                          <w:sz w:val="84"/>
                          <w:szCs w:val="84"/>
                          <w:rtl w:val="0"/>
                          <w:lang w:val="en-US"/>
                        </w:rPr>
                        <w:t>TEMPLATE</w:t>
                      </w:r>
                      <w:r>
                        <w:rPr>
                          <w:rFonts w:ascii="Gotham Light" w:hAnsi="Gotham Light"/>
                          <w:b w:val="1"/>
                          <w:bCs w:val="1"/>
                          <w:color w:val="36a7a1"/>
                          <w:sz w:val="84"/>
                          <w:szCs w:val="84"/>
                          <w:rtl w:val="0"/>
                          <w:lang w:val="en-US"/>
                        </w:rPr>
                        <w:t xml:space="preserve"> </w:t>
                      </w:r>
                    </w:p>
                  </w:txbxContent>
                </v:textbox>
                <w10:wrap type="none" side="bothSides" anchorx="margin" anchory="page"/>
              </v:rect>
            </w:pict>
          </mc:Fallback>
        </mc:AlternateContent>
      </w:r>
      <w:r>
        <w:rPr>
          <w:rFonts w:ascii="Gotham Light" w:hAnsi="Gotham Light"/>
          <w:b w:val="1"/>
          <w:bCs w:val="1"/>
          <w:sz w:val="80"/>
          <w:szCs w:val="80"/>
          <w:rtl w:val="0"/>
          <w:lang w:val="en-US"/>
        </w:rPr>
        <w:t xml:space="preserve"> </w:t>
      </w:r>
    </w:p>
    <w:p>
      <w:pPr>
        <w:pStyle w:val="Body"/>
        <w:bidi w:val="0"/>
        <w:spacing w:after="0"/>
        <w:ind w:left="0" w:right="0" w:firstLine="0"/>
        <w:jc w:val="left"/>
        <w:rPr>
          <w:sz w:val="22"/>
          <w:szCs w:val="22"/>
          <w:rtl w:val="0"/>
        </w:rPr>
      </w:pPr>
    </w:p>
    <w:p>
      <w:pPr>
        <w:pStyle w:val="Heading"/>
        <w:rPr>
          <w:rFonts w:ascii="Gotham" w:cs="Gotham" w:hAnsi="Gotham" w:eastAsia="Gotham"/>
          <w:sz w:val="42"/>
          <w:szCs w:val="42"/>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r>
        <w:drawing>
          <wp:anchor distT="152400" distB="152400" distL="152400" distR="152400" simplePos="0" relativeHeight="251660288" behindDoc="0" locked="0" layoutInCell="1" allowOverlap="1">
            <wp:simplePos x="0" y="0"/>
            <wp:positionH relativeFrom="page">
              <wp:posOffset>3008114</wp:posOffset>
            </wp:positionH>
            <wp:positionV relativeFrom="page">
              <wp:posOffset>7745809</wp:posOffset>
            </wp:positionV>
            <wp:extent cx="1756252" cy="1245961"/>
            <wp:effectExtent l="0" t="0" r="0" b="0"/>
            <wp:wrapThrough wrapText="bothSides" distL="152400" distR="152400">
              <wp:wrapPolygon edited="1">
                <wp:start x="0" y="0"/>
                <wp:lineTo x="0" y="21597"/>
                <wp:lineTo x="21599" y="21597"/>
                <wp:lineTo x="21599"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aturate-resources-primary-stack.pdf"/>
                    <pic:cNvPicPr>
                      <a:picLocks noChangeAspect="1"/>
                    </pic:cNvPicPr>
                  </pic:nvPicPr>
                  <pic:blipFill>
                    <a:blip r:embed="rId4">
                      <a:extLst/>
                    </a:blip>
                    <a:srcRect l="0" t="0" r="0" b="0"/>
                    <a:stretch>
                      <a:fillRect/>
                    </a:stretch>
                  </pic:blipFill>
                  <pic:spPr>
                    <a:xfrm>
                      <a:off x="0" y="0"/>
                      <a:ext cx="1756252" cy="1245961"/>
                    </a:xfrm>
                    <a:prstGeom prst="rect">
                      <a:avLst/>
                    </a:prstGeom>
                    <a:ln w="12700" cap="flat">
                      <a:noFill/>
                      <a:miter lim="400000"/>
                    </a:ln>
                    <a:effectLst/>
                  </pic:spPr>
                </pic:pic>
              </a:graphicData>
            </a:graphic>
          </wp:anchor>
        </w:drawing>
      </w: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p>
    <w:p>
      <w:pPr>
        <w:pStyle w:val="Body"/>
        <w:bidi w:val="0"/>
        <w:spacing w:after="0"/>
        <w:ind w:left="0" w:right="0" w:firstLine="0"/>
        <w:jc w:val="left"/>
        <w:rPr>
          <w:sz w:val="22"/>
          <w:szCs w:val="22"/>
          <w:rtl w:val="0"/>
        </w:rPr>
      </w:pPr>
      <w:r>
        <w:rPr>
          <w:sz w:val="22"/>
          <w:szCs w:val="22"/>
        </w:rPr>
        <w:drawing>
          <wp:anchor distT="152400" distB="152400" distL="152400" distR="152400" simplePos="0" relativeHeight="251661312" behindDoc="0" locked="0" layoutInCell="1" allowOverlap="1">
            <wp:simplePos x="0" y="0"/>
            <wp:positionH relativeFrom="margin">
              <wp:posOffset>767107</wp:posOffset>
            </wp:positionH>
            <wp:positionV relativeFrom="line">
              <wp:posOffset>156398</wp:posOffset>
            </wp:positionV>
            <wp:extent cx="4171631" cy="2613404"/>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5">
                      <a:extLst/>
                    </a:blip>
                    <a:srcRect l="0" t="0" r="0" b="0"/>
                    <a:stretch>
                      <a:fillRect/>
                    </a:stretch>
                  </pic:blipFill>
                  <pic:spPr>
                    <a:xfrm>
                      <a:off x="0" y="0"/>
                      <a:ext cx="4171631" cy="2613404"/>
                    </a:xfrm>
                    <a:prstGeom prst="rect">
                      <a:avLst/>
                    </a:prstGeom>
                    <a:ln w="12700" cap="flat">
                      <a:noFill/>
                      <a:miter lim="400000"/>
                    </a:ln>
                    <a:effectLst/>
                  </pic:spPr>
                </pic:pic>
              </a:graphicData>
            </a:graphic>
          </wp:anchor>
        </w:drawing>
      </w:r>
    </w:p>
    <w:p>
      <w:pPr>
        <w:pStyle w:val="Body"/>
        <w:bidi w:val="0"/>
        <w:spacing w:after="0"/>
        <w:ind w:left="0" w:right="0" w:firstLine="0"/>
        <w:jc w:val="left"/>
        <w:rPr>
          <w:rtl w:val="0"/>
        </w:rPr>
      </w:pPr>
      <w:r>
        <w:rPr>
          <w:sz w:val="22"/>
          <w:szCs w:val="22"/>
        </w:rPr>
        <mc:AlternateContent>
          <mc:Choice Requires="wps">
            <w:drawing>
              <wp:anchor distT="152400" distB="152400" distL="152400" distR="152400" simplePos="0" relativeHeight="251662336" behindDoc="0" locked="0" layoutInCell="1" allowOverlap="1">
                <wp:simplePos x="0" y="0"/>
                <wp:positionH relativeFrom="margin">
                  <wp:posOffset>-327326</wp:posOffset>
                </wp:positionH>
                <wp:positionV relativeFrom="line">
                  <wp:posOffset>1573263</wp:posOffset>
                </wp:positionV>
                <wp:extent cx="6585553" cy="904778"/>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585553" cy="904778"/>
                        </a:xfrm>
                        <a:prstGeom prst="rect">
                          <a:avLst/>
                        </a:prstGeom>
                        <a:noFill/>
                        <a:ln w="12700" cap="flat">
                          <a:noFill/>
                          <a:miter lim="400000"/>
                        </a:ln>
                        <a:effectLst/>
                      </wps:spPr>
                      <wps:txbx>
                        <w:txbxContent>
                          <w:p>
                            <w:pPr>
                              <w:pStyle w:val="Body"/>
                              <w:jc w:val="center"/>
                            </w:pPr>
                            <w:r>
                              <w:rPr>
                                <w:rFonts w:ascii="Avenir Medium" w:hAnsi="Avenir Medium" w:hint="default"/>
                                <w:i w:val="1"/>
                                <w:iCs w:val="1"/>
                                <w:color w:val="515151"/>
                                <w:sz w:val="18"/>
                                <w:szCs w:val="18"/>
                                <w:rtl w:val="0"/>
                                <w:lang w:val="en-US"/>
                              </w:rPr>
                              <w:t xml:space="preserve">© </w:t>
                            </w:r>
                            <w:r>
                              <w:rPr>
                                <w:rFonts w:ascii="Avenir Medium" w:hAnsi="Avenir Medium"/>
                                <w:i w:val="1"/>
                                <w:iCs w:val="1"/>
                                <w:color w:val="515151"/>
                                <w:sz w:val="18"/>
                                <w:szCs w:val="18"/>
                                <w:rtl w:val="0"/>
                                <w:lang w:val="en-US"/>
                              </w:rPr>
                              <w:t xml:space="preserve">2016 Saturate. Some rights reserved. You are free to use, remix, and build upon this work non-commercially if you attribute </w:t>
                            </w:r>
                            <w:r>
                              <w:rPr>
                                <w:rFonts w:ascii="Avenir Medium" w:hAnsi="Avenir Medium" w:hint="default"/>
                                <w:i w:val="1"/>
                                <w:iCs w:val="1"/>
                                <w:color w:val="515151"/>
                                <w:sz w:val="18"/>
                                <w:szCs w:val="18"/>
                                <w:rtl w:val="0"/>
                                <w:lang w:val="en-US"/>
                              </w:rPr>
                              <w:t>“</w:t>
                            </w:r>
                            <w:r>
                              <w:rPr>
                                <w:rFonts w:ascii="Avenir Medium" w:hAnsi="Avenir Medium"/>
                                <w:i w:val="1"/>
                                <w:iCs w:val="1"/>
                                <w:color w:val="515151"/>
                                <w:sz w:val="18"/>
                                <w:szCs w:val="18"/>
                                <w:rtl w:val="0"/>
                                <w:lang w:val="en-US"/>
                              </w:rPr>
                              <w:t>saturatetheworld.com</w:t>
                            </w:r>
                            <w:r>
                              <w:rPr>
                                <w:rFonts w:ascii="Avenir Medium" w:hAnsi="Avenir Medium" w:hint="default"/>
                                <w:i w:val="1"/>
                                <w:iCs w:val="1"/>
                                <w:color w:val="515151"/>
                                <w:sz w:val="18"/>
                                <w:szCs w:val="18"/>
                                <w:rtl w:val="0"/>
                                <w:lang w:val="en-US"/>
                              </w:rPr>
                              <w:t>”</w:t>
                            </w:r>
                            <w:r>
                              <w:rPr>
                                <w:rFonts w:ascii="Avenir Medium" w:hAnsi="Avenir Medium"/>
                                <w:i w:val="1"/>
                                <w:iCs w:val="1"/>
                                <w:color w:val="515151"/>
                                <w:sz w:val="18"/>
                                <w:szCs w:val="18"/>
                                <w:rtl w:val="0"/>
                                <w:lang w:val="en-US"/>
                              </w:rPr>
                              <w:t>. For details, see creativecommons.org/licenses/by-nc/3.0/</w:t>
                            </w:r>
                          </w:p>
                        </w:txbxContent>
                      </wps:txbx>
                      <wps:bodyPr wrap="square" lIns="50800" tIns="50800" rIns="50800" bIns="50800" numCol="1" anchor="b">
                        <a:noAutofit/>
                      </wps:bodyPr>
                    </wps:wsp>
                  </a:graphicData>
                </a:graphic>
              </wp:anchor>
            </w:drawing>
          </mc:Choice>
          <mc:Fallback>
            <w:pict>
              <v:rect id="_x0000_s1027" style="visibility:visible;position:absolute;margin-left:-25.8pt;margin-top:123.9pt;width:518.5pt;height:71.2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Medium" w:hAnsi="Avenir Medium" w:hint="default"/>
                          <w:i w:val="1"/>
                          <w:iCs w:val="1"/>
                          <w:color w:val="515151"/>
                          <w:sz w:val="18"/>
                          <w:szCs w:val="18"/>
                          <w:rtl w:val="0"/>
                          <w:lang w:val="en-US"/>
                        </w:rPr>
                        <w:t xml:space="preserve">© </w:t>
                      </w:r>
                      <w:r>
                        <w:rPr>
                          <w:rFonts w:ascii="Avenir Medium" w:hAnsi="Avenir Medium"/>
                          <w:i w:val="1"/>
                          <w:iCs w:val="1"/>
                          <w:color w:val="515151"/>
                          <w:sz w:val="18"/>
                          <w:szCs w:val="18"/>
                          <w:rtl w:val="0"/>
                          <w:lang w:val="en-US"/>
                        </w:rPr>
                        <w:t xml:space="preserve">2016 Saturate. Some rights reserved. You are free to use, remix, and build upon this work non-commercially if you attribute </w:t>
                      </w:r>
                      <w:r>
                        <w:rPr>
                          <w:rFonts w:ascii="Avenir Medium" w:hAnsi="Avenir Medium" w:hint="default"/>
                          <w:i w:val="1"/>
                          <w:iCs w:val="1"/>
                          <w:color w:val="515151"/>
                          <w:sz w:val="18"/>
                          <w:szCs w:val="18"/>
                          <w:rtl w:val="0"/>
                          <w:lang w:val="en-US"/>
                        </w:rPr>
                        <w:t>“</w:t>
                      </w:r>
                      <w:r>
                        <w:rPr>
                          <w:rFonts w:ascii="Avenir Medium" w:hAnsi="Avenir Medium"/>
                          <w:i w:val="1"/>
                          <w:iCs w:val="1"/>
                          <w:color w:val="515151"/>
                          <w:sz w:val="18"/>
                          <w:szCs w:val="18"/>
                          <w:rtl w:val="0"/>
                          <w:lang w:val="en-US"/>
                        </w:rPr>
                        <w:t>saturatetheworld.com</w:t>
                      </w:r>
                      <w:r>
                        <w:rPr>
                          <w:rFonts w:ascii="Avenir Medium" w:hAnsi="Avenir Medium" w:hint="default"/>
                          <w:i w:val="1"/>
                          <w:iCs w:val="1"/>
                          <w:color w:val="515151"/>
                          <w:sz w:val="18"/>
                          <w:szCs w:val="18"/>
                          <w:rtl w:val="0"/>
                          <w:lang w:val="en-US"/>
                        </w:rPr>
                        <w:t>”</w:t>
                      </w:r>
                      <w:r>
                        <w:rPr>
                          <w:rFonts w:ascii="Avenir Medium" w:hAnsi="Avenir Medium"/>
                          <w:i w:val="1"/>
                          <w:iCs w:val="1"/>
                          <w:color w:val="515151"/>
                          <w:sz w:val="18"/>
                          <w:szCs w:val="18"/>
                          <w:rtl w:val="0"/>
                          <w:lang w:val="en-US"/>
                        </w:rPr>
                        <w:t>. For details, see creativecommons.org/licenses/by-nc/3.0/</w:t>
                      </w:r>
                    </w:p>
                  </w:txbxContent>
                </v:textbox>
                <w10:wrap type="topAndBottom" side="bothSides" anchorx="margin"/>
              </v:rect>
            </w:pict>
          </mc:Fallback>
        </mc:AlternateContent>
      </w:r>
      <w:r>
        <w:rPr>
          <w:rFonts w:ascii="Arial Unicode MS" w:cs="Arial Unicode MS" w:hAnsi="Arial Unicode MS" w:eastAsia="Arial Unicode MS"/>
          <w:b w:val="0"/>
          <w:bCs w:val="0"/>
          <w:i w:val="0"/>
          <w:iCs w:val="0"/>
          <w:sz w:val="22"/>
          <w:szCs w:val="22"/>
        </w:rPr>
        <w:br w:type="page"/>
      </w:r>
    </w:p>
    <w:p>
      <w:pPr>
        <w:pStyle w:val="Body"/>
        <w:bidi w:val="0"/>
        <w:spacing w:after="0"/>
        <w:ind w:left="0" w:right="0" w:firstLine="0"/>
        <w:jc w:val="left"/>
        <w:rPr>
          <w:rFonts w:ascii="Avenir Book Oblique" w:cs="Avenir Book Oblique" w:hAnsi="Avenir Book Oblique" w:eastAsia="Avenir Book Oblique"/>
          <w:color w:val="515151"/>
          <w:rtl w:val="0"/>
        </w:rPr>
      </w:pPr>
      <w:r>
        <w:rPr>
          <w:rFonts w:ascii="Avenir Book Oblique" w:hAnsi="Avenir Book Oblique"/>
          <w:color w:val="515151"/>
          <w:rtl w:val="0"/>
          <w:lang w:val="en-US"/>
        </w:rPr>
        <w:t>This template serves as a guide for a committed group of Christians to form a plan together for being Jesus</w:t>
      </w:r>
      <w:r>
        <w:rPr>
          <w:rFonts w:ascii="Avenir Book Oblique" w:hAnsi="Avenir Book Oblique" w:hint="default"/>
          <w:color w:val="515151"/>
          <w:rtl w:val="0"/>
          <w:lang w:val="fr-FR"/>
        </w:rPr>
        <w:t>’</w:t>
      </w:r>
      <w:r>
        <w:rPr>
          <w:rFonts w:ascii="Avenir Book Oblique" w:hAnsi="Avenir Book Oblique"/>
          <w:color w:val="515151"/>
          <w:rtl w:val="0"/>
          <w:lang w:val="en-US"/>
        </w:rPr>
        <w:t>s disciples on mission. You may want to preface the forming of this covenant by doing a study on the gospel, your new identity in Christ, and the mission of making disciples. Or you could form your covenant while doing a study on each of those important topics.</w:t>
      </w:r>
    </w:p>
    <w:p>
      <w:pPr>
        <w:pStyle w:val="Heading 2"/>
        <w:bidi w:val="0"/>
      </w:pPr>
    </w:p>
    <w:p>
      <w:pPr>
        <w:pStyle w:val="Heading 2"/>
        <w:bidi w:val="0"/>
        <w:rPr>
          <w:rFonts w:ascii="Avenir Book" w:cs="Avenir Book" w:hAnsi="Avenir Book" w:eastAsia="Avenir Book"/>
        </w:rPr>
      </w:pPr>
      <w:r>
        <w:rPr>
          <w:rFonts w:cs="Arial Unicode MS" w:eastAsia="Arial Unicode MS"/>
          <w:rtl w:val="0"/>
          <w:lang w:val="sv-SE"/>
        </w:rPr>
        <w:t>Gospel</w:t>
      </w:r>
    </w:p>
    <w:p>
      <w:pPr>
        <w:pStyle w:val="Body"/>
      </w:pPr>
      <w:r>
        <w:rPr>
          <w:rFonts w:cs="Arial Unicode MS" w:eastAsia="Arial Unicode MS"/>
          <w:rtl w:val="0"/>
        </w:rPr>
        <w:t>I believe the gospel is the power of God for salvation through faith in the person and work of Jesus Christ saving me for the purpose of glorifying God and participating in his mission of saturation through making disciples who make disciples.</w:t>
      </w:r>
    </w:p>
    <w:p>
      <w:pPr>
        <w:pStyle w:val="Body"/>
      </w:pPr>
      <w:r>
        <w:rPr>
          <w:rFonts w:cs="Arial Unicode MS" w:eastAsia="Arial Unicode MS"/>
          <w:rtl w:val="0"/>
        </w:rPr>
        <w:t>I believe the gospel is the power of God for salvation through faith in the person and work of Jesus Christ saving me for the purpose of glorifying God and participating in his mission of saturation through making disciples who make disciples.</w:t>
      </w:r>
    </w:p>
    <w:p>
      <w:pPr>
        <w:pStyle w:val="Heading 4"/>
        <w:bidi w:val="0"/>
      </w:pPr>
      <w:r>
        <w:rPr>
          <w:rtl w:val="0"/>
        </w:rPr>
        <w:t xml:space="preserve">I believe I </w:t>
      </w:r>
      <w:r>
        <w:rPr>
          <w:rFonts w:ascii="Avenir Black Oblique" w:hAnsi="Avenir Black Oblique"/>
          <w:rtl w:val="0"/>
          <w:lang w:val="en-US"/>
        </w:rPr>
        <w:t>have been saved</w:t>
      </w:r>
      <w:r>
        <w:rPr>
          <w:rFonts w:ascii="Avenir Heavy" w:hAnsi="Avenir Heavy"/>
          <w:rtl w:val="0"/>
        </w:rPr>
        <w:t xml:space="preserve"> </w:t>
      </w:r>
      <w:r>
        <w:rPr>
          <w:rtl w:val="0"/>
        </w:rPr>
        <w:t>from the penalty of sin . . .</w:t>
      </w:r>
    </w:p>
    <w:p>
      <w:pPr>
        <w:pStyle w:val="Body"/>
        <w:numPr>
          <w:ilvl w:val="0"/>
          <w:numId w:val="2"/>
        </w:numPr>
      </w:pPr>
      <w:r>
        <w:rPr>
          <w:rFonts w:cs="Arial Unicode MS" w:eastAsia="Arial Unicode MS"/>
          <w:rtl w:val="0"/>
        </w:rPr>
        <w:t>I believe I was an enemy of God because of my sin and rebellion against him, deserving his wrath.</w:t>
      </w:r>
    </w:p>
    <w:p>
      <w:pPr>
        <w:pStyle w:val="Body"/>
        <w:numPr>
          <w:ilvl w:val="0"/>
          <w:numId w:val="2"/>
        </w:numPr>
      </w:pPr>
      <w:r>
        <w:rPr>
          <w:rFonts w:cs="Arial Unicode MS" w:eastAsia="Arial Unicode MS"/>
          <w:rtl w:val="0"/>
        </w:rPr>
        <w:t>I believe Jesus is the Son of God who is fully God and fully man and that he lived his life fully submitted to God the Father.</w:t>
      </w:r>
    </w:p>
    <w:p>
      <w:pPr>
        <w:pStyle w:val="Body"/>
        <w:numPr>
          <w:ilvl w:val="0"/>
          <w:numId w:val="2"/>
        </w:numPr>
      </w:pPr>
      <w:r>
        <w:rPr>
          <w:rFonts w:cs="Arial Unicode MS" w:eastAsia="Arial Unicode MS"/>
          <w:rtl w:val="0"/>
        </w:rPr>
        <w:t>I believe Jesus died on the cross for my sins according to the Scriptures.</w:t>
      </w:r>
    </w:p>
    <w:p>
      <w:pPr>
        <w:pStyle w:val="Body"/>
        <w:numPr>
          <w:ilvl w:val="0"/>
          <w:numId w:val="2"/>
        </w:numPr>
      </w:pPr>
      <w:r>
        <w:rPr>
          <w:rFonts w:cs="Arial Unicode MS" w:eastAsia="Arial Unicode MS"/>
          <w:rtl w:val="0"/>
        </w:rPr>
        <w:t>I believe Jesus rose again on the third day and appeared to many people.</w:t>
      </w:r>
    </w:p>
    <w:p>
      <w:pPr>
        <w:pStyle w:val="Body"/>
        <w:numPr>
          <w:ilvl w:val="0"/>
          <w:numId w:val="2"/>
        </w:numPr>
      </w:pPr>
      <w:r>
        <w:rPr>
          <w:rFonts w:cs="Arial Unicode MS" w:eastAsia="Arial Unicode MS"/>
          <w:rtl w:val="0"/>
        </w:rPr>
        <w:t>I believe Jesus ascended to the right hand of the Father and sent his Spirit to convict the world of sin, righteousness, and judgment.</w:t>
      </w:r>
    </w:p>
    <w:p>
      <w:pPr>
        <w:pStyle w:val="Body"/>
        <w:numPr>
          <w:ilvl w:val="0"/>
          <w:numId w:val="2"/>
        </w:numPr>
      </w:pPr>
      <w:r>
        <w:rPr>
          <w:rFonts w:cs="Arial Unicode MS" w:eastAsia="Arial Unicode MS"/>
          <w:rtl w:val="0"/>
        </w:rPr>
        <w:t>I believe the Holy Spirit has made me alive in Christ and I am now no longer condemned, but a new creation, loved by God as Father, submitted to Jesus as Lord, and sent and empowered by the Spirit for the mission of making disciples.</w:t>
      </w:r>
    </w:p>
    <w:p>
      <w:pPr>
        <w:pStyle w:val="Heading 4"/>
        <w:bidi w:val="0"/>
      </w:pPr>
      <w:r>
        <w:rPr>
          <w:rtl w:val="0"/>
        </w:rPr>
        <w:t xml:space="preserve">I believe I </w:t>
      </w:r>
      <w:r>
        <w:rPr>
          <w:rFonts w:ascii="Avenir Black Oblique" w:hAnsi="Avenir Black Oblique"/>
          <w:rtl w:val="0"/>
          <w:lang w:val="en-US"/>
        </w:rPr>
        <w:t xml:space="preserve">am being saved </w:t>
      </w:r>
      <w:r>
        <w:rPr>
          <w:rtl w:val="0"/>
        </w:rPr>
        <w:t>from the power of sin . . .</w:t>
      </w:r>
    </w:p>
    <w:p>
      <w:pPr>
        <w:pStyle w:val="Body"/>
        <w:numPr>
          <w:ilvl w:val="0"/>
          <w:numId w:val="2"/>
        </w:numPr>
      </w:pPr>
      <w:r>
        <w:rPr>
          <w:rFonts w:cs="Arial Unicode MS" w:eastAsia="Arial Unicode MS"/>
          <w:rtl w:val="0"/>
        </w:rPr>
        <w:t>I believe that the Holy Spirit who raised Jesus from the dead now lives in me and I have access to the power of God to overcome sin and Satan today.</w:t>
      </w:r>
    </w:p>
    <w:p>
      <w:pPr>
        <w:pStyle w:val="Body"/>
        <w:numPr>
          <w:ilvl w:val="0"/>
          <w:numId w:val="2"/>
        </w:numPr>
      </w:pPr>
      <w:r>
        <w:rPr>
          <w:rFonts w:cs="Arial Unicode MS" w:eastAsia="Arial Unicode MS"/>
          <w:rtl w:val="0"/>
        </w:rPr>
        <w:t>I believe it is God</w:t>
      </w:r>
      <w:r>
        <w:rPr>
          <w:rFonts w:cs="Arial Unicode MS" w:eastAsia="Arial Unicode MS" w:hint="default"/>
          <w:rtl w:val="0"/>
        </w:rPr>
        <w:t>’</w:t>
      </w:r>
      <w:r>
        <w:rPr>
          <w:rFonts w:cs="Arial Unicode MS" w:eastAsia="Arial Unicode MS"/>
          <w:rtl w:val="0"/>
        </w:rPr>
        <w:t>s will that I be sanctified</w:t>
      </w:r>
      <w:r>
        <w:rPr>
          <w:rFonts w:cs="Arial Unicode MS" w:eastAsia="Arial Unicode MS" w:hint="default"/>
          <w:rtl w:val="0"/>
        </w:rPr>
        <w:t>—</w:t>
      </w:r>
      <w:r>
        <w:rPr>
          <w:rFonts w:cs="Arial Unicode MS" w:eastAsia="Arial Unicode MS"/>
          <w:rtl w:val="0"/>
        </w:rPr>
        <w:t>set apart to do his will.</w:t>
      </w:r>
    </w:p>
    <w:p>
      <w:pPr>
        <w:pStyle w:val="Body"/>
        <w:numPr>
          <w:ilvl w:val="0"/>
          <w:numId w:val="2"/>
        </w:numPr>
      </w:pPr>
      <w:r>
        <w:rPr>
          <w:rFonts w:cs="Arial Unicode MS" w:eastAsia="Arial Unicode MS"/>
          <w:rtl w:val="0"/>
        </w:rPr>
        <w:t>I desire to obey God and continue to grow in becoming more like Jesus and accomplishing his mission.</w:t>
      </w:r>
    </w:p>
    <w:p>
      <w:pPr>
        <w:pStyle w:val="Body"/>
        <w:numPr>
          <w:ilvl w:val="0"/>
          <w:numId w:val="2"/>
        </w:numPr>
      </w:pPr>
      <w:r>
        <w:rPr>
          <w:rFonts w:cs="Arial Unicode MS" w:eastAsia="Arial Unicode MS"/>
          <w:rtl w:val="0"/>
        </w:rPr>
        <w:t>I believe I have all I need to make this a reality</w:t>
      </w:r>
      <w:r>
        <w:rPr>
          <w:rFonts w:cs="Arial Unicode MS" w:eastAsia="Arial Unicode MS" w:hint="default"/>
          <w:rtl w:val="0"/>
        </w:rPr>
        <w:t>—</w:t>
      </w:r>
      <w:r>
        <w:rPr>
          <w:rFonts w:cs="Arial Unicode MS" w:eastAsia="Arial Unicode MS"/>
          <w:rtl w:val="0"/>
        </w:rPr>
        <w:t>his Spirit, his Word, and his church</w:t>
      </w:r>
      <w:r>
        <w:rPr>
          <w:rFonts w:cs="Arial Unicode MS" w:eastAsia="Arial Unicode MS" w:hint="default"/>
          <w:rtl w:val="0"/>
        </w:rPr>
        <w:t>—</w:t>
      </w:r>
      <w:r>
        <w:rPr>
          <w:rFonts w:cs="Arial Unicode MS" w:eastAsia="Arial Unicode MS"/>
          <w:rtl w:val="0"/>
        </w:rPr>
        <w:t>and I intend to steward all of this for his glory.</w:t>
      </w:r>
    </w:p>
    <w:p>
      <w:pPr>
        <w:pStyle w:val="Heading 4"/>
        <w:bidi w:val="0"/>
      </w:pPr>
      <w:r>
        <w:rPr>
          <w:rtl w:val="0"/>
        </w:rPr>
        <w:t xml:space="preserve">I believe I </w:t>
      </w:r>
      <w:r>
        <w:rPr>
          <w:rFonts w:ascii="Avenir Black Oblique" w:hAnsi="Avenir Black Oblique"/>
          <w:rtl w:val="0"/>
          <w:lang w:val="en-US"/>
        </w:rPr>
        <w:t xml:space="preserve">will be saved </w:t>
      </w:r>
      <w:r>
        <w:rPr>
          <w:rtl w:val="0"/>
        </w:rPr>
        <w:t>from the presence of sin . . .</w:t>
      </w:r>
    </w:p>
    <w:p>
      <w:pPr>
        <w:pStyle w:val="Body"/>
        <w:numPr>
          <w:ilvl w:val="0"/>
          <w:numId w:val="2"/>
        </w:numPr>
      </w:pPr>
      <w:r>
        <w:rPr>
          <w:rFonts w:cs="Arial Unicode MS" w:eastAsia="Arial Unicode MS"/>
          <w:rtl w:val="0"/>
        </w:rPr>
        <w:t>I believe Jesus will one day return and will make an end to sin, suffering, evil, and brokenness.</w:t>
      </w:r>
    </w:p>
    <w:p>
      <w:pPr>
        <w:pStyle w:val="Body"/>
        <w:numPr>
          <w:ilvl w:val="0"/>
          <w:numId w:val="2"/>
        </w:numPr>
      </w:pPr>
      <w:r>
        <w:rPr>
          <w:rFonts w:cs="Arial Unicode MS" w:eastAsia="Arial Unicode MS"/>
          <w:rtl w:val="0"/>
        </w:rPr>
        <w:t>I believe there will be a new heaven and a new earth.</w:t>
      </w:r>
    </w:p>
    <w:p>
      <w:pPr>
        <w:pStyle w:val="Body"/>
        <w:numPr>
          <w:ilvl w:val="0"/>
          <w:numId w:val="2"/>
        </w:numPr>
      </w:pPr>
      <w:r>
        <w:rPr>
          <w:rFonts w:cs="Arial Unicode MS" w:eastAsia="Arial Unicode MS"/>
          <w:rtl w:val="0"/>
        </w:rPr>
        <w:t>I believe he will judge the living and the dead, and all those who put their trust in Jesus</w:t>
      </w:r>
      <w:r>
        <w:rPr>
          <w:rFonts w:cs="Arial Unicode MS" w:eastAsia="Arial Unicode MS" w:hint="default"/>
          <w:rtl w:val="0"/>
        </w:rPr>
        <w:t>’</w:t>
      </w:r>
      <w:r>
        <w:rPr>
          <w:rFonts w:cs="Arial Unicode MS" w:eastAsia="Arial Unicode MS"/>
          <w:rtl w:val="0"/>
        </w:rPr>
        <w:t>s life, death, and resurrection on their behalf will enjoy being in God</w:t>
      </w:r>
      <w:r>
        <w:rPr>
          <w:rFonts w:cs="Arial Unicode MS" w:eastAsia="Arial Unicode MS" w:hint="default"/>
          <w:rtl w:val="0"/>
        </w:rPr>
        <w:t>’</w:t>
      </w:r>
      <w:r>
        <w:rPr>
          <w:rFonts w:cs="Arial Unicode MS" w:eastAsia="Arial Unicode MS"/>
          <w:rtl w:val="0"/>
        </w:rPr>
        <w:t>s presence forever in the new heaven and new earth.</w:t>
      </w:r>
    </w:p>
    <w:p>
      <w:pPr>
        <w:pStyle w:val="Body"/>
        <w:numPr>
          <w:ilvl w:val="0"/>
          <w:numId w:val="2"/>
        </w:numPr>
      </w:pPr>
      <w:r>
        <w:rPr>
          <w:rFonts w:cs="Arial Unicode MS" w:eastAsia="Arial Unicode MS"/>
          <w:rtl w:val="0"/>
        </w:rPr>
        <w:t>I believe all those who trust in something or someone other than Jesus for their life and justification before God will be separated from God forever.</w:t>
      </w:r>
    </w:p>
    <w:p>
      <w:pPr>
        <w:pStyle w:val="Body"/>
        <w:numPr>
          <w:ilvl w:val="0"/>
          <w:numId w:val="2"/>
        </w:numPr>
      </w:pPr>
      <w:r>
        <w:rPr>
          <w:rFonts w:cs="Arial Unicode MS" w:eastAsia="Arial Unicode MS"/>
          <w:rtl w:val="0"/>
        </w:rPr>
        <w:t>I believe it is our job as the church to proclaim the gospel of Jesus Christ for the salvation of souls and to display through our lives a foretaste of the future so that people will hunger for it and put their faith in Jesus Christ.</w:t>
      </w:r>
    </w:p>
    <w:p>
      <w:pPr>
        <w:pStyle w:val="Heading 2"/>
        <w:bidi w:val="0"/>
      </w:pPr>
    </w:p>
    <w:p>
      <w:pPr>
        <w:pStyle w:val="Heading 2"/>
        <w:bidi w:val="0"/>
      </w:pPr>
      <w:r>
        <w:rPr>
          <w:rFonts w:cs="Arial Unicode MS" w:eastAsia="Arial Unicode MS"/>
          <w:rtl w:val="0"/>
          <w:lang w:val="nl-NL"/>
        </w:rPr>
        <w:t>Gospel Identity</w:t>
      </w:r>
    </w:p>
    <w:p>
      <w:pPr>
        <w:pStyle w:val="Body"/>
      </w:pPr>
      <w:r>
        <w:rPr>
          <w:rFonts w:cs="Arial Unicode MS" w:eastAsia="Arial Unicode MS"/>
          <w:rtl w:val="0"/>
        </w:rPr>
        <w:t>I believe that I have been given a new identity in Christ. I am now a child of God (family) sent by the power of the Spirit (missionary) to serve our King (servant) in fulfilling his mission to be disciples who make disciples.</w:t>
      </w:r>
    </w:p>
    <w:p>
      <w:pPr>
        <w:pStyle w:val="Heading 4"/>
        <w:bidi w:val="0"/>
      </w:pPr>
      <w:r>
        <w:rPr>
          <w:rtl w:val="0"/>
        </w:rPr>
        <w:t>MISSIONARIES</w:t>
      </w:r>
    </w:p>
    <w:p>
      <w:pPr>
        <w:pStyle w:val="Body"/>
        <w:rPr>
          <w:rFonts w:ascii="Avenir Heavy" w:cs="Avenir Heavy" w:hAnsi="Avenir Heavy" w:eastAsia="Avenir Heavy"/>
        </w:rPr>
      </w:pPr>
      <w:r>
        <w:rPr>
          <w:rFonts w:ascii="Avenir Heavy" w:hAnsi="Avenir Heavy"/>
          <w:rtl w:val="0"/>
          <w:lang w:val="en-US"/>
        </w:rPr>
        <w:t>We are Holy Spirit-filled missionaries sent as disciples to make disciples.</w:t>
      </w:r>
    </w:p>
    <w:p>
      <w:pPr>
        <w:pStyle w:val="Body"/>
      </w:pPr>
      <w:r>
        <w:rPr>
          <w:rFonts w:cs="Arial Unicode MS" w:eastAsia="Arial Unicode MS"/>
          <w:rtl w:val="0"/>
        </w:rPr>
        <w:t>How will we commit ourselves as disciples who make disciples in the power of the Spirit?</w:t>
      </w:r>
    </w:p>
    <w:p>
      <w:pPr>
        <w:pStyle w:val="Body"/>
        <w:numPr>
          <w:ilvl w:val="0"/>
          <w:numId w:val="4"/>
        </w:numPr>
      </w:pPr>
      <w:r>
        <w:rPr>
          <w:rFonts w:cs="Arial Unicode MS" w:eastAsia="Arial Unicode MS"/>
          <w:rtl w:val="0"/>
        </w:rPr>
        <w:t>Which people group will be our missional focus?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In what places should we regularly hang out in order to build relationships with those we want to reach?</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invite others to join us at the table? How often will we try to eat with others we are trying to reach?</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commit to listening prayer for those God is sending us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 xml:space="preserve">What specifically will we do so that the people to whom we are sent will hear the gospel this year (i.e., go through </w:t>
      </w:r>
      <w:r>
        <w:rPr>
          <w:rFonts w:ascii="Avenir Book Oblique" w:hAnsi="Avenir Book Oblique"/>
          <w:rtl w:val="0"/>
          <w:lang w:val="en-US"/>
        </w:rPr>
        <w:t>The Story of God</w:t>
      </w:r>
      <w:r>
        <w:rPr>
          <w:rFonts w:cs="Arial Unicode MS" w:eastAsia="Arial Unicode MS"/>
          <w:rtl w:val="0"/>
        </w:rPr>
        <w:t>, share our story with them, engage in a study, etc.)?</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engage in celebrating with the people group God is sending us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celebrations are missing, where can we bring the better wine, or where can we bring the servant towel to the party?</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bless those we are being sent to in word or deed?</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play and rest with those God is sending us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steps should each of us take this year to grow as disciples who make disciples (help each person identify at least two to three goals)?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Heading 4"/>
        <w:bidi w:val="0"/>
      </w:pPr>
      <w:r>
        <w:rPr>
          <w:rtl w:val="0"/>
        </w:rPr>
        <w:t>SERVANTS</w:t>
      </w:r>
    </w:p>
    <w:p>
      <w:pPr>
        <w:pStyle w:val="Body"/>
        <w:rPr>
          <w:rFonts w:ascii="Avenir Heavy" w:cs="Avenir Heavy" w:hAnsi="Avenir Heavy" w:eastAsia="Avenir Heavy"/>
        </w:rPr>
      </w:pPr>
      <w:r>
        <w:rPr>
          <w:rFonts w:ascii="Avenir Heavy" w:hAnsi="Avenir Heavy"/>
          <w:rtl w:val="0"/>
          <w:lang w:val="en-US"/>
        </w:rPr>
        <w:t>We are servants of King Jesus committed to serving others.</w:t>
      </w:r>
    </w:p>
    <w:p>
      <w:pPr>
        <w:pStyle w:val="Body"/>
      </w:pPr>
      <w:r>
        <w:rPr>
          <w:rFonts w:cs="Arial Unicode MS" w:eastAsia="Arial Unicode MS"/>
          <w:rtl w:val="0"/>
        </w:rPr>
        <w:t>How will we tangibly demonstrate the impact of the gospel in service to King Jesus?</w:t>
      </w:r>
    </w:p>
    <w:p>
      <w:pPr>
        <w:pStyle w:val="Body"/>
        <w:numPr>
          <w:ilvl w:val="0"/>
          <w:numId w:val="5"/>
        </w:numPr>
      </w:pPr>
      <w:r>
        <w:rPr>
          <w:rFonts w:cs="Arial Unicode MS" w:eastAsia="Arial Unicode MS"/>
          <w:rtl w:val="0"/>
        </w:rPr>
        <w:t>What would good news look like to the people group we are sent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needs beautifying in our missional focus?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might we demonstrate Jesus</w:t>
      </w:r>
      <w:r>
        <w:rPr>
          <w:rFonts w:cs="Arial Unicode MS" w:eastAsia="Arial Unicode MS" w:hint="default"/>
          <w:rtl w:val="0"/>
        </w:rPr>
        <w:t>’</w:t>
      </w:r>
      <w:r>
        <w:rPr>
          <w:rFonts w:cs="Arial Unicode MS" w:eastAsia="Arial Unicode MS"/>
          <w:rtl w:val="0"/>
        </w:rPr>
        <w:t>s rule and reign through tangible service to those God is sending us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specific projects or events do we need to accomplish or get involved in to demonstrate the restorative work of the kingdom of God?</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serve the disconnected or under</w:t>
      </w:r>
      <w:r>
        <w:rPr>
          <w:rFonts w:cs="Arial Unicode MS" w:eastAsia="Arial Unicode MS"/>
          <w:rtl w:val="0"/>
        </w:rPr>
        <w:t>-</w:t>
      </w:r>
      <w:r>
        <w:rPr>
          <w:rFonts w:cs="Arial Unicode MS" w:eastAsia="Arial Unicode MS"/>
          <w:rtl w:val="0"/>
        </w:rPr>
        <w:t>resourced among the people we are sent to?</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can we encourage one another to see our vocations and jobs as worship to our King?</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could we serve together during our weekly celebrations with the larger body?</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walk through Spirit-led giving to the church and others?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can we commit to help one another grow in serving in light of their unique design by God (i.e., identify spiritual gifts or personality types; write out personal mission statements; etc.)?</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intentionally share what we have with one another and those in need?</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Heading 4"/>
        <w:bidi w:val="0"/>
      </w:pPr>
      <w:r>
        <w:rPr>
          <w:rtl w:val="0"/>
        </w:rPr>
        <w:t>FAMILY</w:t>
      </w:r>
    </w:p>
    <w:p>
      <w:pPr>
        <w:pStyle w:val="Body"/>
        <w:rPr>
          <w:rFonts w:ascii="Avenir Heavy" w:cs="Avenir Heavy" w:hAnsi="Avenir Heavy" w:eastAsia="Avenir Heavy"/>
        </w:rPr>
      </w:pPr>
      <w:r>
        <w:rPr>
          <w:rFonts w:ascii="Avenir Heavy" w:hAnsi="Avenir Heavy"/>
          <w:rtl w:val="0"/>
          <w:lang w:val="en-US"/>
        </w:rPr>
        <w:t>We are children of God who love one another as family.</w:t>
      </w:r>
    </w:p>
    <w:p>
      <w:pPr>
        <w:pStyle w:val="Body"/>
      </w:pPr>
      <w:r>
        <w:rPr>
          <w:rFonts w:cs="Arial Unicode MS" w:eastAsia="Arial Unicode MS"/>
          <w:rtl w:val="0"/>
        </w:rPr>
        <w:t>How will we express our love as brothers and sisters adopted by the Father?</w:t>
      </w:r>
    </w:p>
    <w:p>
      <w:pPr>
        <w:pStyle w:val="Body"/>
        <w:numPr>
          <w:ilvl w:val="0"/>
          <w:numId w:val="6"/>
        </w:numPr>
      </w:pPr>
      <w:r>
        <w:rPr>
          <w:rFonts w:cs="Arial Unicode MS" w:eastAsia="Arial Unicode MS"/>
          <w:rtl w:val="0"/>
        </w:rPr>
        <w:t>How will we commit to listening prayer for one another?</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study or training do we need to go through as a group in light of where we all need to grow (keep in mind personal discipleship goals)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p>
    <w:p>
      <w:pPr>
        <w:pStyle w:val="Body"/>
        <w:numPr>
          <w:ilvl w:val="0"/>
          <w:numId w:val="4"/>
        </w:numPr>
      </w:pPr>
      <w:r>
        <w:rPr>
          <w:rFonts w:cs="Arial Unicode MS" w:eastAsia="Arial Unicode MS"/>
          <w:rtl w:val="0"/>
        </w:rPr>
        <w:t>What actions will we commit to in order to express our love for one another as brothers and sisters (think of the one-another passages)?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Are any of us who believe the gospel not yet baptized? What next steps should we take in obeying Jesus</w:t>
      </w:r>
      <w:r>
        <w:rPr>
          <w:rFonts w:cs="Arial Unicode MS" w:eastAsia="Arial Unicode MS" w:hint="default"/>
          <w:rtl w:val="0"/>
        </w:rPr>
        <w:t>’</w:t>
      </w:r>
      <w:r>
        <w:rPr>
          <w:rFonts w:cs="Arial Unicode MS" w:eastAsia="Arial Unicode MS"/>
          <w:rtl w:val="0"/>
        </w:rPr>
        <w:t>s command to be baptized (Matt. 28:19</w:t>
      </w:r>
      <w:r>
        <w:rPr>
          <w:rFonts w:cs="Arial Unicode MS" w:eastAsia="Arial Unicode MS" w:hint="default"/>
          <w:rtl w:val="0"/>
        </w:rPr>
        <w:t>–</w:t>
      </w:r>
      <w:r>
        <w:rPr>
          <w:rFonts w:cs="Arial Unicode MS" w:eastAsia="Arial Unicode MS"/>
          <w:rtl w:val="0"/>
        </w:rPr>
        <w:t>20)?</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honor the leaders in the larger church family appointed to shepherd us</w:t>
      </w:r>
      <w:r>
        <w:rPr>
          <w:rFonts w:cs="Arial Unicode MS" w:eastAsia="Arial Unicode MS"/>
          <w:rtl w:val="0"/>
        </w:rPr>
        <w:t>?</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make sure all of us know one another</w:t>
      </w:r>
      <w:r>
        <w:rPr>
          <w:rFonts w:cs="Arial Unicode MS" w:eastAsia="Arial Unicode MS" w:hint="default"/>
          <w:rtl w:val="0"/>
        </w:rPr>
        <w:t>’</w:t>
      </w:r>
      <w:r>
        <w:rPr>
          <w:rFonts w:cs="Arial Unicode MS" w:eastAsia="Arial Unicode MS"/>
          <w:rtl w:val="0"/>
        </w:rPr>
        <w:t>s stories?</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How will we celebrate Communion together?</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meals will we share with one another, and how often?</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In what ways will we intentionally celebrate together, and around what?</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numPr>
          <w:ilvl w:val="0"/>
          <w:numId w:val="4"/>
        </w:numPr>
      </w:pPr>
      <w:r>
        <w:rPr>
          <w:rFonts w:cs="Arial Unicode MS" w:eastAsia="Arial Unicode MS"/>
          <w:rtl w:val="0"/>
        </w:rPr>
        <w:t>What regular rhythms of recreating will we commit to together?</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Body"/>
      </w:pPr>
      <w:r>
        <w:rPr>
          <w:rFonts w:cs="Arial Unicode MS" w:eastAsia="Arial Unicode MS"/>
          <w:rtl w:val="0"/>
        </w:rPr>
        <w:tab/>
        <w:t>____________________________________________________________________</w:t>
      </w:r>
    </w:p>
    <w:p>
      <w:pPr>
        <w:pStyle w:val="Heading 4"/>
        <w:bidi w:val="0"/>
      </w:pPr>
      <w:r>
        <mc:AlternateContent>
          <mc:Choice Requires="wps">
            <w:drawing>
              <wp:anchor distT="152400" distB="152400" distL="152400" distR="152400" simplePos="0" relativeHeight="251663360" behindDoc="0" locked="0" layoutInCell="1" allowOverlap="1">
                <wp:simplePos x="0" y="0"/>
                <wp:positionH relativeFrom="margin">
                  <wp:posOffset>-78481</wp:posOffset>
                </wp:positionH>
                <wp:positionV relativeFrom="line">
                  <wp:posOffset>421074</wp:posOffset>
                </wp:positionV>
                <wp:extent cx="6100565" cy="268064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100565" cy="2680643"/>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6.2pt;margin-top:33.2pt;width:480.4pt;height:211.1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Heading 4"/>
        <w:bidi w:val="0"/>
      </w:pPr>
    </w:p>
    <w:p>
      <w:pPr>
        <w:pStyle w:val="Heading 4"/>
        <w:bidi w:val="0"/>
      </w:pPr>
    </w:p>
    <w:p>
      <w:pPr>
        <w:pStyle w:val="Heading 4"/>
        <w:bidi w:val="0"/>
      </w:pPr>
    </w:p>
    <w:p>
      <w:pPr>
        <w:pStyle w:val="Heading 4"/>
        <w:rPr>
          <w:sz w:val="28"/>
          <w:szCs w:val="28"/>
        </w:rPr>
      </w:pPr>
      <w:r>
        <w:rPr>
          <w:sz w:val="28"/>
          <w:szCs w:val="28"/>
        </w:rPr>
        <w:tab/>
      </w:r>
      <w:r>
        <w:rPr>
          <w:sz w:val="28"/>
          <w:szCs w:val="28"/>
          <w:rtl w:val="0"/>
        </w:rPr>
        <w:t xml:space="preserve">I, </w:t>
      </w:r>
      <w:r>
        <w:rPr>
          <w:sz w:val="28"/>
          <w:szCs w:val="28"/>
          <w:rtl w:val="0"/>
          <w:lang w:val="en-US"/>
        </w:rPr>
        <w:t>_________________</w:t>
      </w:r>
      <w:r>
        <w:rPr>
          <w:sz w:val="28"/>
          <w:szCs w:val="28"/>
          <w:rtl w:val="0"/>
          <w:lang w:val="en-US"/>
        </w:rPr>
        <w:t>, commit, with God</w:t>
      </w:r>
      <w:r>
        <w:rPr>
          <w:sz w:val="28"/>
          <w:szCs w:val="28"/>
          <w:rtl w:val="0"/>
          <w:lang w:val="fr-FR"/>
        </w:rPr>
        <w:t>’</w:t>
      </w:r>
      <w:r>
        <w:rPr>
          <w:sz w:val="28"/>
          <w:szCs w:val="28"/>
          <w:rtl w:val="0"/>
          <w:lang w:val="en-US"/>
        </w:rPr>
        <w:t>s help, from</w:t>
      </w:r>
    </w:p>
    <w:p>
      <w:pPr>
        <w:pStyle w:val="Heading 4"/>
        <w:bidi w:val="0"/>
        <w:rPr>
          <w:sz w:val="13"/>
          <w:szCs w:val="13"/>
        </w:rPr>
      </w:pPr>
      <w:r>
        <w:rPr>
          <w:rtl w:val="0"/>
        </w:rPr>
        <w:t xml:space="preserve">         </w:t>
        <w:tab/>
        <w:tab/>
        <w:t xml:space="preserve">      </w:t>
      </w:r>
      <w:r>
        <w:rPr>
          <w:rtl w:val="0"/>
        </w:rPr>
        <w:t xml:space="preserve"> </w:t>
      </w:r>
      <w:r>
        <w:rPr>
          <w:sz w:val="13"/>
          <w:szCs w:val="13"/>
          <w:rtl w:val="0"/>
        </w:rPr>
        <w:t xml:space="preserve">NAME </w:t>
      </w:r>
    </w:p>
    <w:p>
      <w:pPr>
        <w:pStyle w:val="Heading 4"/>
        <w:bidi w:val="0"/>
      </w:pPr>
      <w:r>
        <w:rPr>
          <w:sz w:val="13"/>
          <w:szCs w:val="13"/>
        </w:rPr>
        <w:tab/>
      </w:r>
      <w:r>
        <w:rPr>
          <w:sz w:val="28"/>
          <w:szCs w:val="28"/>
          <w:rtl w:val="0"/>
        </w:rPr>
        <w:t>_________</w:t>
      </w:r>
      <w:r>
        <w:rPr>
          <w:sz w:val="28"/>
          <w:szCs w:val="28"/>
          <w:rtl w:val="0"/>
          <w:lang w:val="en-US"/>
        </w:rPr>
        <w:t xml:space="preserve"> to</w:t>
      </w:r>
      <w:r>
        <w:rPr>
          <w:sz w:val="28"/>
          <w:szCs w:val="28"/>
          <w:rtl w:val="0"/>
          <w:lang w:val="en-US"/>
        </w:rPr>
        <w:t xml:space="preserve"> _________, to live in light of my new identity in Christ</w:t>
      </w:r>
    </w:p>
    <w:p>
      <w:pPr>
        <w:pStyle w:val="Heading 4"/>
        <w:bidi w:val="0"/>
        <w:rPr>
          <w:sz w:val="13"/>
          <w:szCs w:val="13"/>
        </w:rPr>
      </w:pPr>
      <w:r>
        <w:rPr>
          <w:rtl w:val="0"/>
        </w:rPr>
        <w:t xml:space="preserve">   </w:t>
        <w:tab/>
        <w:t xml:space="preserve">   </w:t>
      </w:r>
      <w:r>
        <w:rPr>
          <w:sz w:val="13"/>
          <w:szCs w:val="13"/>
          <w:rtl w:val="0"/>
        </w:rPr>
        <w:t xml:space="preserve">START DATE </w:t>
      </w:r>
      <w:r>
        <w:rPr>
          <w:sz w:val="13"/>
          <w:szCs w:val="13"/>
          <w:rtl w:val="0"/>
          <w:lang w:val="en-US"/>
        </w:rPr>
        <w:t xml:space="preserve">                             </w:t>
      </w:r>
      <w:r>
        <w:rPr>
          <w:sz w:val="13"/>
          <w:szCs w:val="13"/>
          <w:rtl w:val="0"/>
        </w:rPr>
        <w:t>END DATE</w:t>
      </w:r>
    </w:p>
    <w:p>
      <w:pPr>
        <w:pStyle w:val="Heading 4"/>
        <w:rPr>
          <w:sz w:val="28"/>
          <w:szCs w:val="28"/>
        </w:rPr>
      </w:pPr>
      <w:r>
        <w:rPr>
          <w:sz w:val="28"/>
          <w:szCs w:val="28"/>
        </w:rPr>
        <w:tab/>
      </w:r>
      <w:r>
        <w:rPr>
          <w:sz w:val="28"/>
          <w:szCs w:val="28"/>
          <w:rtl w:val="0"/>
          <w:lang w:val="en-US"/>
        </w:rPr>
        <w:t xml:space="preserve">in these ways with my missional community. </w:t>
      </w:r>
    </w:p>
    <w:p>
      <w:pPr>
        <w:pStyle w:val="Heading 4"/>
        <w:bidi w:val="0"/>
      </w:pPr>
    </w:p>
    <w:p>
      <w:pPr>
        <w:pStyle w:val="Heading 4"/>
        <w:bidi w:val="0"/>
      </w:pPr>
      <w:r>
        <w:tab/>
      </w:r>
      <w:r>
        <w:rPr>
          <w:sz w:val="28"/>
          <w:szCs w:val="28"/>
          <w:rtl w:val="0"/>
        </w:rPr>
        <w:t>__________________________________</w:t>
      </w:r>
      <w:r>
        <w:rPr>
          <w:sz w:val="28"/>
          <w:szCs w:val="28"/>
          <w:rtl w:val="0"/>
          <w:lang w:val="en-US"/>
        </w:rPr>
        <w:t xml:space="preserve">    </w:t>
      </w:r>
      <w:r>
        <w:rPr>
          <w:sz w:val="28"/>
          <w:szCs w:val="28"/>
          <w:rtl w:val="0"/>
        </w:rPr>
        <w:t>_________________</w:t>
      </w:r>
    </w:p>
    <w:p>
      <w:pPr>
        <w:pStyle w:val="Heading 4"/>
        <w:bidi w:val="0"/>
      </w:pPr>
      <w:r>
        <w:rPr>
          <w:rtl w:val="0"/>
        </w:rPr>
        <w:tab/>
        <w:tab/>
        <w:tab/>
        <w:t xml:space="preserve">       </w:t>
      </w:r>
      <w:r>
        <w:rPr>
          <w:sz w:val="13"/>
          <w:szCs w:val="13"/>
          <w:rtl w:val="0"/>
        </w:rPr>
        <w:t xml:space="preserve">SIGNATURE </w:t>
      </w:r>
      <w:r>
        <w:rPr>
          <w:sz w:val="13"/>
          <w:szCs w:val="13"/>
          <w:rtl w:val="0"/>
        </w:rPr>
        <w:tab/>
        <w:tab/>
        <w:tab/>
        <w:tab/>
        <w:t xml:space="preserve">                        </w:t>
      </w:r>
      <w:r>
        <w:rPr>
          <w:sz w:val="13"/>
          <w:szCs w:val="13"/>
          <w:rtl w:val="0"/>
        </w:rPr>
        <w:t>DATE</w:t>
      </w:r>
    </w:p>
    <w:sectPr>
      <w:headerReference w:type="default" r:id="rId6"/>
      <w:footerReference w:type="default" r:id="rId7"/>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Gotham Light">
    <w:charset w:val="00"/>
    <w:family w:val="roman"/>
    <w:pitch w:val="default"/>
  </w:font>
  <w:font w:name="Gotham">
    <w:charset w:val="00"/>
    <w:family w:val="roman"/>
    <w:pitch w:val="default"/>
  </w:font>
  <w:font w:name="Avenir Medium">
    <w:charset w:val="00"/>
    <w:family w:val="roman"/>
    <w:pitch w:val="default"/>
  </w:font>
  <w:font w:name="Avenir Book Oblique">
    <w:charset w:val="00"/>
    <w:family w:val="roman"/>
    <w:pitch w:val="default"/>
  </w:font>
  <w:font w:name="Avenir Blac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s>
      <w:jc w:val="left"/>
    </w:pPr>
    <w:r>
      <w:drawing>
        <wp:inline distT="0" distB="0" distL="0" distR="0">
          <wp:extent cx="1338708" cy="270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turate-resources-primary-long.png"/>
                  <pic:cNvPicPr>
                    <a:picLocks noChangeAspect="1"/>
                  </pic:cNvPicPr>
                </pic:nvPicPr>
                <pic:blipFill>
                  <a:blip r:embed="rId1">
                    <a:extLst/>
                  </a:blip>
                  <a:srcRect l="0" t="0" r="0" b="0"/>
                  <a:stretch>
                    <a:fillRect/>
                  </a:stretch>
                </pic:blipFill>
                <pic:spPr>
                  <a:xfrm>
                    <a:off x="0" y="0"/>
                    <a:ext cx="1338708" cy="27075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s>
      <w:jc w:val="left"/>
    </w:pPr>
    <w:r>
      <w:rPr>
        <w:sz w:val="20"/>
        <w:szCs w:val="20"/>
        <w:rtl w:val="0"/>
        <w:lang w:val="en-US"/>
      </w:rPr>
      <w:t xml:space="preserve">Missional Community Covenant </w:t>
    </w:r>
    <w:r>
      <w:rPr>
        <w:sz w:val="20"/>
        <w:szCs w:val="20"/>
      </w:rPr>
      <w:tab/>
    </w:r>
    <w:r>
      <w:rPr>
        <w:sz w:val="20"/>
        <w:szCs w:val="20"/>
        <w:rtl w:val="0"/>
        <w:lang w:val="en-US"/>
      </w:rPr>
      <w:t xml:space="preserve">© </w:t>
    </w:r>
    <w:r>
      <w:rPr>
        <w:sz w:val="20"/>
        <w:szCs w:val="20"/>
        <w:rtl w:val="0"/>
        <w:lang w:val="en-US"/>
      </w:rPr>
      <w:t>2016 Saturate</w:t>
    </w:r>
    <w:r>
      <w:rPr>
        <w:sz w:val="20"/>
        <w:szCs w:val="20"/>
      </w:rPr>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8</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8</w:t>
    </w:r>
    <w:r>
      <w:rPr>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737373"/>
      <w:spacing w:val="0"/>
      <w:kern w:val="0"/>
      <w:position w:val="0"/>
      <w:sz w:val="18"/>
      <w:szCs w:val="18"/>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venir Heavy" w:cs="Avenir Heavy" w:hAnsi="Avenir Heavy" w:eastAsia="Avenir Heavy"/>
      <w:b w:val="0"/>
      <w:bCs w:val="0"/>
      <w:i w:val="0"/>
      <w:iCs w:val="0"/>
      <w:caps w:val="0"/>
      <w:smallCaps w:val="0"/>
      <w:strike w:val="0"/>
      <w:dstrike w:val="0"/>
      <w:outline w:val="0"/>
      <w:color w:val="424242"/>
      <w:spacing w:val="0"/>
      <w:kern w:val="0"/>
      <w:position w:val="0"/>
      <w:sz w:val="36"/>
      <w:szCs w:val="36"/>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88" w:lineRule="auto"/>
      <w:ind w:left="0" w:right="0" w:firstLine="0"/>
      <w:jc w:val="left"/>
      <w:outlineLvl w:val="1"/>
    </w:pPr>
    <w:rPr>
      <w:rFonts w:ascii="Avenir Heavy" w:cs="Avenir Heavy" w:hAnsi="Avenir Heavy" w:eastAsia="Avenir Heavy"/>
      <w:b w:val="0"/>
      <w:bCs w:val="0"/>
      <w:i w:val="0"/>
      <w:iCs w:val="0"/>
      <w:caps w:val="0"/>
      <w:smallCaps w:val="0"/>
      <w:strike w:val="0"/>
      <w:dstrike w:val="0"/>
      <w:outline w:val="0"/>
      <w:color w:val="20ad9a"/>
      <w:spacing w:val="0"/>
      <w:kern w:val="0"/>
      <w:position w:val="0"/>
      <w:sz w:val="28"/>
      <w:szCs w:val="28"/>
      <w:u w:val="none"/>
      <w:vertAlign w:val="baseline"/>
    </w:rPr>
  </w:style>
  <w:style w:type="paragraph" w:styleId="Heading 4">
    <w:name w:val="Heading 4"/>
    <w:next w:val="Body"/>
    <w:pPr>
      <w:keepNext w:val="1"/>
      <w:keepLines w:val="0"/>
      <w:pageBreakBefore w:val="0"/>
      <w:widowControl w:val="1"/>
      <w:shd w:val="clear" w:color="auto" w:fill="auto"/>
      <w:suppressAutoHyphens w:val="0"/>
      <w:bidi w:val="0"/>
      <w:spacing w:before="0" w:after="0" w:line="288" w:lineRule="auto"/>
      <w:ind w:left="0" w:right="0" w:firstLine="0"/>
      <w:jc w:val="left"/>
      <w:outlineLvl w:val="1"/>
    </w:pPr>
    <w:rPr>
      <w:rFonts w:ascii="Avenir Book" w:cs="Arial Unicode MS" w:hAnsi="Avenir Book" w:eastAsia="Arial Unicode MS"/>
      <w:b w:val="0"/>
      <w:bCs w:val="0"/>
      <w:i w:val="0"/>
      <w:iCs w:val="0"/>
      <w:caps w:val="0"/>
      <w:smallCaps w:val="0"/>
      <w:strike w:val="0"/>
      <w:dstrike w:val="0"/>
      <w:outline w:val="0"/>
      <w:color w:val="7f7f7f"/>
      <w:spacing w:val="0"/>
      <w:kern w:val="0"/>
      <w:position w:val="0"/>
      <w:sz w:val="24"/>
      <w:szCs w:val="24"/>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4.png"/></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8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